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66814" w:rsidRDefault="00F66814" w:rsidP="00F66814">
      <w:pPr>
        <w:spacing w:after="0"/>
      </w:pPr>
      <w:r>
        <w:t>Interactive White Board:</w:t>
      </w:r>
    </w:p>
    <w:p w:rsidR="00F66814" w:rsidRDefault="00F66814" w:rsidP="00F66814">
      <w:pPr>
        <w:spacing w:after="0"/>
      </w:pPr>
    </w:p>
    <w:p w:rsidR="00F66814" w:rsidRDefault="00F66814" w:rsidP="00F66814">
      <w:pPr>
        <w:spacing w:after="0"/>
        <w:rPr>
          <w:b/>
        </w:rPr>
      </w:pPr>
      <w:r>
        <w:rPr>
          <w:b/>
        </w:rPr>
        <w:t>Description:</w:t>
      </w:r>
    </w:p>
    <w:p w:rsidR="00F66814" w:rsidRDefault="00F66814" w:rsidP="00F66814">
      <w:pPr>
        <w:spacing w:after="0"/>
      </w:pPr>
      <w:r>
        <w:t xml:space="preserve">As future teachers it is important to know how to use the smart board. For this assignment we had to teach a lesson that showed the class numerous ways in which one can utilize this board. </w:t>
      </w:r>
    </w:p>
    <w:p w:rsidR="00F66814" w:rsidRDefault="00F66814" w:rsidP="00F66814">
      <w:pPr>
        <w:spacing w:after="0"/>
      </w:pPr>
    </w:p>
    <w:p w:rsidR="00F66814" w:rsidRDefault="00F66814" w:rsidP="00F66814">
      <w:pPr>
        <w:spacing w:after="0"/>
        <w:rPr>
          <w:b/>
        </w:rPr>
      </w:pPr>
      <w:r>
        <w:rPr>
          <w:b/>
        </w:rPr>
        <w:t>Self-Assessment:</w:t>
      </w:r>
    </w:p>
    <w:p w:rsidR="00F66814" w:rsidRDefault="00F66814" w:rsidP="00F66814">
      <w:pPr>
        <w:spacing w:after="0"/>
      </w:pPr>
      <w:r>
        <w:t xml:space="preserve">This was a beneficial activity for me, because it showed me a lot of ways that the smart board can be used in my future classroom. I think using the smart board is a way to truly engage students. </w:t>
      </w:r>
    </w:p>
    <w:p w:rsidR="00F66814" w:rsidRDefault="00F66814" w:rsidP="00F66814">
      <w:pPr>
        <w:spacing w:after="0"/>
      </w:pPr>
    </w:p>
    <w:p w:rsidR="00F66814" w:rsidRDefault="00F66814" w:rsidP="00F66814">
      <w:pPr>
        <w:spacing w:after="0"/>
        <w:rPr>
          <w:b/>
        </w:rPr>
      </w:pPr>
      <w:r>
        <w:rPr>
          <w:b/>
        </w:rPr>
        <w:t>Educational Setting:</w:t>
      </w:r>
    </w:p>
    <w:p w:rsidR="00F66814" w:rsidRDefault="00F66814" w:rsidP="00F66814">
      <w:pPr>
        <w:spacing w:after="0"/>
      </w:pPr>
      <w:r>
        <w:t>The smart board can be used to play interactive games and create interactive lessons: Here is the lesson I created for the interactive white board assignment:</w:t>
      </w:r>
    </w:p>
    <w:tbl>
      <w:tblPr>
        <w:tblW w:w="12627" w:type="dxa"/>
        <w:tblInd w:w="-15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94"/>
        <w:gridCol w:w="1314"/>
        <w:gridCol w:w="8919"/>
      </w:tblGrid>
      <w:tr w:rsidR="00F66814" w:rsidRPr="00F71C30" w:rsidTr="00F66814">
        <w:tc>
          <w:tcPr>
            <w:tcW w:w="3708" w:type="dxa"/>
            <w:gridSpan w:val="2"/>
            <w:tcBorders>
              <w:right w:val="single" w:sz="4" w:space="0" w:color="auto"/>
            </w:tcBorders>
          </w:tcPr>
          <w:p w:rsidR="00F66814" w:rsidRPr="00F71C30" w:rsidRDefault="00F66814" w:rsidP="000861E9">
            <w:pPr>
              <w:spacing w:after="0"/>
              <w:rPr>
                <w:b/>
              </w:rPr>
            </w:pPr>
            <w:r w:rsidRPr="00F71C30">
              <w:rPr>
                <w:b/>
              </w:rPr>
              <w:t>UNIT:</w:t>
            </w:r>
          </w:p>
        </w:tc>
        <w:tc>
          <w:tcPr>
            <w:tcW w:w="8919" w:type="dxa"/>
            <w:tcBorders>
              <w:left w:val="single" w:sz="4" w:space="0" w:color="auto"/>
            </w:tcBorders>
          </w:tcPr>
          <w:p w:rsidR="00F66814" w:rsidRPr="00F71C30" w:rsidRDefault="00F66814" w:rsidP="000861E9">
            <w:pPr>
              <w:spacing w:after="0"/>
            </w:pPr>
            <w:r>
              <w:t>Math</w:t>
            </w:r>
          </w:p>
        </w:tc>
      </w:tr>
      <w:tr w:rsidR="00F66814" w:rsidRPr="00F71C30" w:rsidTr="00F66814">
        <w:tc>
          <w:tcPr>
            <w:tcW w:w="3708" w:type="dxa"/>
            <w:gridSpan w:val="2"/>
            <w:tcBorders>
              <w:right w:val="single" w:sz="4" w:space="0" w:color="auto"/>
            </w:tcBorders>
          </w:tcPr>
          <w:p w:rsidR="00F66814" w:rsidRPr="00F71C30" w:rsidRDefault="00F66814" w:rsidP="000861E9">
            <w:pPr>
              <w:spacing w:after="0"/>
              <w:rPr>
                <w:b/>
              </w:rPr>
            </w:pPr>
            <w:r w:rsidRPr="00F71C30">
              <w:rPr>
                <w:b/>
              </w:rPr>
              <w:t>LESSON:</w:t>
            </w:r>
          </w:p>
        </w:tc>
        <w:tc>
          <w:tcPr>
            <w:tcW w:w="8919" w:type="dxa"/>
            <w:tcBorders>
              <w:left w:val="single" w:sz="4" w:space="0" w:color="auto"/>
            </w:tcBorders>
          </w:tcPr>
          <w:p w:rsidR="00F66814" w:rsidRPr="00F71C30" w:rsidRDefault="00F66814" w:rsidP="000861E9">
            <w:pPr>
              <w:spacing w:after="0"/>
            </w:pPr>
            <w:r>
              <w:t>Patterns</w:t>
            </w:r>
          </w:p>
        </w:tc>
      </w:tr>
      <w:tr w:rsidR="00F66814" w:rsidRPr="00F71C30" w:rsidTr="00F66814">
        <w:tc>
          <w:tcPr>
            <w:tcW w:w="3708" w:type="dxa"/>
            <w:gridSpan w:val="2"/>
            <w:tcBorders>
              <w:right w:val="single" w:sz="4" w:space="0" w:color="auto"/>
            </w:tcBorders>
          </w:tcPr>
          <w:p w:rsidR="00F66814" w:rsidRPr="00F71C30" w:rsidRDefault="00F66814" w:rsidP="000861E9">
            <w:pPr>
              <w:spacing w:after="0"/>
              <w:rPr>
                <w:b/>
              </w:rPr>
            </w:pPr>
            <w:r w:rsidRPr="00F71C30">
              <w:rPr>
                <w:b/>
              </w:rPr>
              <w:t>TITLE:</w:t>
            </w:r>
          </w:p>
        </w:tc>
        <w:tc>
          <w:tcPr>
            <w:tcW w:w="8919" w:type="dxa"/>
            <w:tcBorders>
              <w:left w:val="single" w:sz="4" w:space="0" w:color="auto"/>
            </w:tcBorders>
          </w:tcPr>
          <w:p w:rsidR="00F66814" w:rsidRPr="00F71C30" w:rsidRDefault="00F66814" w:rsidP="000861E9">
            <w:pPr>
              <w:spacing w:after="0"/>
            </w:pPr>
            <w:r>
              <w:t>Represent Growing Patterns</w:t>
            </w:r>
          </w:p>
        </w:tc>
      </w:tr>
      <w:tr w:rsidR="00F66814" w:rsidRPr="00F71C30" w:rsidTr="00F66814">
        <w:tc>
          <w:tcPr>
            <w:tcW w:w="3708" w:type="dxa"/>
            <w:gridSpan w:val="2"/>
            <w:tcBorders>
              <w:right w:val="single" w:sz="4" w:space="0" w:color="auto"/>
            </w:tcBorders>
          </w:tcPr>
          <w:p w:rsidR="00F66814" w:rsidRPr="00F71C30" w:rsidRDefault="00F66814" w:rsidP="000861E9">
            <w:pPr>
              <w:spacing w:after="0"/>
              <w:rPr>
                <w:b/>
              </w:rPr>
            </w:pPr>
            <w:r w:rsidRPr="00F71C30">
              <w:rPr>
                <w:b/>
              </w:rPr>
              <w:t>VOLUNTARY STATE CURRICULUM:</w:t>
            </w:r>
          </w:p>
        </w:tc>
        <w:tc>
          <w:tcPr>
            <w:tcW w:w="8919" w:type="dxa"/>
            <w:tcBorders>
              <w:left w:val="single" w:sz="4" w:space="0" w:color="auto"/>
            </w:tcBorders>
          </w:tcPr>
          <w:p w:rsidR="00F66814" w:rsidRPr="00F71C30" w:rsidRDefault="00F66814" w:rsidP="000861E9">
            <w:pPr>
              <w:spacing w:after="0"/>
            </w:pPr>
            <w:r w:rsidRPr="00F71C30">
              <w:t>2</w:t>
            </w:r>
            <w:r w:rsidRPr="00F71C30">
              <w:rPr>
                <w:vertAlign w:val="superscript"/>
              </w:rPr>
              <w:t>nd</w:t>
            </w:r>
            <w:r w:rsidRPr="00F71C30">
              <w:t xml:space="preserve"> Grade</w:t>
            </w:r>
          </w:p>
        </w:tc>
      </w:tr>
      <w:tr w:rsidR="00F66814" w:rsidRPr="00F71C30" w:rsidTr="00F66814">
        <w:tc>
          <w:tcPr>
            <w:tcW w:w="3708" w:type="dxa"/>
            <w:gridSpan w:val="2"/>
            <w:tcBorders>
              <w:right w:val="single" w:sz="4" w:space="0" w:color="auto"/>
            </w:tcBorders>
          </w:tcPr>
          <w:p w:rsidR="00F66814" w:rsidRPr="00F71C30" w:rsidRDefault="00F66814" w:rsidP="000861E9">
            <w:pPr>
              <w:spacing w:after="0"/>
              <w:rPr>
                <w:b/>
              </w:rPr>
            </w:pPr>
            <w:r w:rsidRPr="00F71C30">
              <w:rPr>
                <w:b/>
              </w:rPr>
              <w:t>TOPIC:</w:t>
            </w:r>
          </w:p>
        </w:tc>
        <w:tc>
          <w:tcPr>
            <w:tcW w:w="8919" w:type="dxa"/>
            <w:tcBorders>
              <w:left w:val="single" w:sz="4" w:space="0" w:color="auto"/>
            </w:tcBorders>
          </w:tcPr>
          <w:p w:rsidR="00F66814" w:rsidRPr="00F71C30" w:rsidRDefault="00F66814" w:rsidP="000861E9">
            <w:pPr>
              <w:spacing w:after="0"/>
              <w:rPr>
                <w:rFonts w:cs="Calibri"/>
              </w:rPr>
            </w:pPr>
            <w:r>
              <w:rPr>
                <w:rFonts w:cs="Calibri"/>
              </w:rPr>
              <w:t>Patterns and Functions</w:t>
            </w:r>
          </w:p>
        </w:tc>
      </w:tr>
      <w:tr w:rsidR="00F66814" w:rsidRPr="00F71C30" w:rsidTr="00F66814">
        <w:tc>
          <w:tcPr>
            <w:tcW w:w="3708" w:type="dxa"/>
            <w:gridSpan w:val="2"/>
            <w:tcBorders>
              <w:right w:val="single" w:sz="4" w:space="0" w:color="auto"/>
            </w:tcBorders>
          </w:tcPr>
          <w:p w:rsidR="00F66814" w:rsidRPr="00F71C30" w:rsidRDefault="00F66814" w:rsidP="000861E9">
            <w:pPr>
              <w:spacing w:after="0"/>
              <w:rPr>
                <w:b/>
              </w:rPr>
            </w:pPr>
            <w:r w:rsidRPr="00F71C30">
              <w:rPr>
                <w:b/>
              </w:rPr>
              <w:t>INDICATOR:</w:t>
            </w:r>
          </w:p>
        </w:tc>
        <w:tc>
          <w:tcPr>
            <w:tcW w:w="8919" w:type="dxa"/>
            <w:tcBorders>
              <w:left w:val="single" w:sz="4" w:space="0" w:color="auto"/>
            </w:tcBorders>
          </w:tcPr>
          <w:p w:rsidR="00F66814" w:rsidRPr="00B10F41" w:rsidRDefault="00F66814" w:rsidP="000861E9">
            <w:pPr>
              <w:spacing w:before="100" w:beforeAutospacing="1" w:after="100" w:afterAutospacing="1"/>
              <w:rPr>
                <w:rFonts w:eastAsia="Times New Roman" w:cs="Calibri"/>
              </w:rPr>
            </w:pPr>
            <w:r w:rsidRPr="00B10F41">
              <w:rPr>
                <w:rFonts w:eastAsia="Times New Roman" w:cs="Calibri"/>
              </w:rPr>
              <w:t xml:space="preserve"> Identify, describe, extend, and create numeric patterns</w:t>
            </w:r>
          </w:p>
        </w:tc>
      </w:tr>
      <w:tr w:rsidR="00F66814" w:rsidRPr="00F71C30" w:rsidTr="00F66814">
        <w:trPr>
          <w:trHeight w:val="476"/>
        </w:trPr>
        <w:tc>
          <w:tcPr>
            <w:tcW w:w="3708" w:type="dxa"/>
            <w:gridSpan w:val="2"/>
            <w:tcBorders>
              <w:right w:val="single" w:sz="4" w:space="0" w:color="auto"/>
            </w:tcBorders>
          </w:tcPr>
          <w:p w:rsidR="00F66814" w:rsidRPr="00F71C30" w:rsidRDefault="00F66814" w:rsidP="000861E9">
            <w:pPr>
              <w:spacing w:after="0"/>
              <w:rPr>
                <w:b/>
              </w:rPr>
            </w:pPr>
            <w:r w:rsidRPr="00F71C30">
              <w:rPr>
                <w:b/>
              </w:rPr>
              <w:t>OBJECTIVES:</w:t>
            </w:r>
          </w:p>
        </w:tc>
        <w:tc>
          <w:tcPr>
            <w:tcW w:w="8919" w:type="dxa"/>
            <w:tcBorders>
              <w:left w:val="single" w:sz="4" w:space="0" w:color="auto"/>
            </w:tcBorders>
          </w:tcPr>
          <w:p w:rsidR="00F66814" w:rsidRPr="00F71C30" w:rsidRDefault="00F66814" w:rsidP="000861E9">
            <w:pPr>
              <w:spacing w:after="0"/>
            </w:pPr>
            <w:r>
              <w:rPr>
                <w:rStyle w:val="unbold"/>
              </w:rPr>
              <w:t xml:space="preserve">a. </w:t>
            </w:r>
            <w:r w:rsidRPr="00B10F41">
              <w:rPr>
                <w:rStyle w:val="unbold"/>
              </w:rPr>
              <w:t>Represent and analyze numeric patterns using skip counting by 2, 5, and 10 starting with any whole number and using whole numbers to 100</w:t>
            </w:r>
            <w:r w:rsidRPr="00F71C30">
              <w:rPr>
                <w:rStyle w:val="unbold"/>
              </w:rPr>
              <w:t>.</w:t>
            </w:r>
          </w:p>
        </w:tc>
      </w:tr>
      <w:tr w:rsidR="00F66814" w:rsidRPr="00F71C30" w:rsidTr="00F66814">
        <w:tc>
          <w:tcPr>
            <w:tcW w:w="3708" w:type="dxa"/>
            <w:gridSpan w:val="2"/>
            <w:tcBorders>
              <w:right w:val="single" w:sz="4" w:space="0" w:color="auto"/>
            </w:tcBorders>
          </w:tcPr>
          <w:p w:rsidR="00F66814" w:rsidRPr="00F71C30" w:rsidRDefault="00F66814" w:rsidP="000861E9">
            <w:pPr>
              <w:spacing w:after="0"/>
              <w:rPr>
                <w:b/>
              </w:rPr>
            </w:pPr>
            <w:r w:rsidRPr="00F71C30">
              <w:rPr>
                <w:b/>
              </w:rPr>
              <w:t>ASSESSMENT FOCUS:</w:t>
            </w:r>
          </w:p>
        </w:tc>
        <w:tc>
          <w:tcPr>
            <w:tcW w:w="8919" w:type="dxa"/>
            <w:tcBorders>
              <w:left w:val="single" w:sz="4" w:space="0" w:color="auto"/>
            </w:tcBorders>
          </w:tcPr>
          <w:p w:rsidR="00F66814" w:rsidRPr="00BE5D4F" w:rsidRDefault="00F66814" w:rsidP="000861E9">
            <w:pPr>
              <w:spacing w:after="0"/>
            </w:pPr>
            <w:r w:rsidRPr="00F71C30">
              <w:t>St</w:t>
            </w:r>
            <w:r>
              <w:t xml:space="preserve">udents will be able to </w:t>
            </w:r>
            <w:r w:rsidRPr="00BE5D4F">
              <w:t>know the characteristics of land mammals and water mammals</w:t>
            </w:r>
          </w:p>
        </w:tc>
      </w:tr>
      <w:tr w:rsidR="00F66814" w:rsidRPr="00F71C30" w:rsidTr="00F66814">
        <w:tc>
          <w:tcPr>
            <w:tcW w:w="3708" w:type="dxa"/>
            <w:gridSpan w:val="2"/>
            <w:tcBorders>
              <w:right w:val="single" w:sz="4" w:space="0" w:color="auto"/>
            </w:tcBorders>
          </w:tcPr>
          <w:p w:rsidR="00F66814" w:rsidRPr="00F71C30" w:rsidRDefault="00F66814" w:rsidP="000861E9">
            <w:pPr>
              <w:spacing w:after="0"/>
              <w:rPr>
                <w:b/>
              </w:rPr>
            </w:pPr>
            <w:r w:rsidRPr="00F71C30">
              <w:rPr>
                <w:b/>
              </w:rPr>
              <w:t>MATERIALS NEEDED:</w:t>
            </w:r>
          </w:p>
        </w:tc>
        <w:tc>
          <w:tcPr>
            <w:tcW w:w="8919" w:type="dxa"/>
            <w:tcBorders>
              <w:left w:val="single" w:sz="4" w:space="0" w:color="auto"/>
            </w:tcBorders>
          </w:tcPr>
          <w:p w:rsidR="00F66814" w:rsidRPr="00A467C2" w:rsidRDefault="00F66814" w:rsidP="000861E9">
            <w:pPr>
              <w:spacing w:after="0"/>
            </w:pPr>
            <w:r>
              <w:t xml:space="preserve">Pattern cut outs, smart board, pattern worksheet, website </w:t>
            </w:r>
            <w:hyperlink r:id="rId4" w:history="1">
              <w:r w:rsidRPr="00821A3D">
                <w:rPr>
                  <w:rStyle w:val="Hyperlink"/>
                </w:rPr>
                <w:t>http://nlvm.usu.edu/en/nav/topic_t_1.html</w:t>
              </w:r>
            </w:hyperlink>
            <w:r>
              <w:t xml:space="preserve"> </w:t>
            </w:r>
          </w:p>
        </w:tc>
      </w:tr>
      <w:tr w:rsidR="00F66814" w:rsidRPr="00F71C30" w:rsidTr="00F66814">
        <w:tc>
          <w:tcPr>
            <w:tcW w:w="3708" w:type="dxa"/>
            <w:gridSpan w:val="2"/>
            <w:tcBorders>
              <w:right w:val="single" w:sz="4" w:space="0" w:color="auto"/>
            </w:tcBorders>
          </w:tcPr>
          <w:p w:rsidR="00F66814" w:rsidRPr="00F71C30" w:rsidRDefault="00F66814" w:rsidP="000861E9">
            <w:pPr>
              <w:spacing w:after="0"/>
              <w:rPr>
                <w:b/>
              </w:rPr>
            </w:pPr>
            <w:r w:rsidRPr="00F71C30">
              <w:rPr>
                <w:b/>
              </w:rPr>
              <w:t>HANDOUTS:</w:t>
            </w:r>
          </w:p>
        </w:tc>
        <w:tc>
          <w:tcPr>
            <w:tcW w:w="8919" w:type="dxa"/>
            <w:tcBorders>
              <w:left w:val="single" w:sz="4" w:space="0" w:color="auto"/>
            </w:tcBorders>
          </w:tcPr>
          <w:p w:rsidR="00F66814" w:rsidRPr="00F71C30" w:rsidRDefault="00F66814" w:rsidP="000861E9">
            <w:pPr>
              <w:spacing w:after="0"/>
            </w:pPr>
            <w:r>
              <w:t>None.</w:t>
            </w:r>
          </w:p>
        </w:tc>
      </w:tr>
      <w:tr w:rsidR="00F66814" w:rsidRPr="00F71C30" w:rsidTr="00F66814">
        <w:tc>
          <w:tcPr>
            <w:tcW w:w="3708" w:type="dxa"/>
            <w:gridSpan w:val="2"/>
            <w:tcBorders>
              <w:right w:val="single" w:sz="4" w:space="0" w:color="auto"/>
            </w:tcBorders>
          </w:tcPr>
          <w:p w:rsidR="00F66814" w:rsidRPr="00F71C30" w:rsidRDefault="00F66814" w:rsidP="000861E9">
            <w:pPr>
              <w:spacing w:after="0"/>
              <w:rPr>
                <w:b/>
              </w:rPr>
            </w:pPr>
            <w:r w:rsidRPr="00F71C30">
              <w:rPr>
                <w:b/>
              </w:rPr>
              <w:t>ADAPTATIONS &amp;</w:t>
            </w:r>
          </w:p>
          <w:p w:rsidR="00F66814" w:rsidRPr="00F71C30" w:rsidRDefault="00F66814" w:rsidP="000861E9">
            <w:pPr>
              <w:spacing w:after="0"/>
              <w:rPr>
                <w:b/>
              </w:rPr>
            </w:pPr>
            <w:r w:rsidRPr="00F71C30">
              <w:rPr>
                <w:b/>
              </w:rPr>
              <w:t>MODIFICATIONS:</w:t>
            </w:r>
          </w:p>
        </w:tc>
        <w:tc>
          <w:tcPr>
            <w:tcW w:w="8919" w:type="dxa"/>
            <w:tcBorders>
              <w:left w:val="single" w:sz="4" w:space="0" w:color="auto"/>
            </w:tcBorders>
          </w:tcPr>
          <w:p w:rsidR="00F66814" w:rsidRPr="00BE5D4F" w:rsidRDefault="00F66814" w:rsidP="000861E9">
            <w:pPr>
              <w:spacing w:after="0"/>
              <w:rPr>
                <w:rFonts w:asciiTheme="majorHAnsi" w:hAnsiTheme="majorHAnsi"/>
              </w:rPr>
            </w:pPr>
            <w:r>
              <w:rPr>
                <w:rFonts w:asciiTheme="majorHAnsi" w:hAnsiTheme="majorHAnsi" w:cs="Arial"/>
                <w:szCs w:val="26"/>
              </w:rPr>
              <w:t xml:space="preserve">If time runs short, they will be asked to complete a pattern for homework so that the teacher can assess their knowledge. If time is left over after the lesson, students will play an interactive game on a website utilizing patterns. </w:t>
            </w:r>
          </w:p>
        </w:tc>
      </w:tr>
      <w:tr w:rsidR="00F66814" w:rsidRPr="00F71C30" w:rsidTr="00F66814">
        <w:tc>
          <w:tcPr>
            <w:tcW w:w="2394" w:type="dxa"/>
          </w:tcPr>
          <w:p w:rsidR="00F66814" w:rsidRPr="00F71C30" w:rsidRDefault="00F66814" w:rsidP="000861E9">
            <w:pPr>
              <w:spacing w:after="0"/>
              <w:rPr>
                <w:b/>
              </w:rPr>
            </w:pPr>
            <w:r w:rsidRPr="00F71C30">
              <w:rPr>
                <w:b/>
              </w:rPr>
              <w:t>ENGAGEMENT:</w:t>
            </w:r>
          </w:p>
        </w:tc>
        <w:tc>
          <w:tcPr>
            <w:tcW w:w="1314" w:type="dxa"/>
          </w:tcPr>
          <w:p w:rsidR="00F66814" w:rsidRPr="00F71C30" w:rsidRDefault="00F66814" w:rsidP="000861E9">
            <w:pPr>
              <w:spacing w:after="0"/>
            </w:pPr>
            <w:r w:rsidRPr="00F71C30">
              <w:t xml:space="preserve">Level of </w:t>
            </w:r>
          </w:p>
          <w:p w:rsidR="00F66814" w:rsidRPr="00F71C30" w:rsidRDefault="00F66814" w:rsidP="000861E9">
            <w:pPr>
              <w:spacing w:after="0"/>
            </w:pPr>
            <w:r w:rsidRPr="00F71C30">
              <w:t>Bloom’s</w:t>
            </w:r>
          </w:p>
          <w:p w:rsidR="00F66814" w:rsidRPr="00F71C30" w:rsidRDefault="00F66814" w:rsidP="000861E9">
            <w:pPr>
              <w:spacing w:after="0"/>
            </w:pPr>
            <w:r w:rsidRPr="00F71C30">
              <w:t>Taxonomy:</w:t>
            </w:r>
          </w:p>
          <w:p w:rsidR="00F66814" w:rsidRPr="00F71C30" w:rsidRDefault="00F66814" w:rsidP="000861E9">
            <w:pPr>
              <w:spacing w:after="0"/>
            </w:pPr>
            <w:r w:rsidRPr="00F71C30">
              <w:t>Knowledge</w:t>
            </w:r>
          </w:p>
          <w:p w:rsidR="00F66814" w:rsidRPr="00F71C30" w:rsidRDefault="00F66814" w:rsidP="000861E9">
            <w:pPr>
              <w:spacing w:after="0"/>
            </w:pPr>
          </w:p>
        </w:tc>
        <w:tc>
          <w:tcPr>
            <w:tcW w:w="8919" w:type="dxa"/>
          </w:tcPr>
          <w:p w:rsidR="00F66814" w:rsidRPr="00BE5D4F" w:rsidRDefault="00F66814" w:rsidP="000861E9">
            <w:pPr>
              <w:spacing w:after="0"/>
            </w:pPr>
            <w:r>
              <w:t xml:space="preserve">The class will be given a worksheet with a pattern in it. In pairs, they will try and see if they know what comes next.  </w:t>
            </w:r>
          </w:p>
        </w:tc>
      </w:tr>
      <w:tr w:rsidR="00F66814" w:rsidRPr="00F71C30" w:rsidTr="00F66814">
        <w:tc>
          <w:tcPr>
            <w:tcW w:w="2394" w:type="dxa"/>
          </w:tcPr>
          <w:p w:rsidR="00F66814" w:rsidRPr="00F71C30" w:rsidRDefault="00F66814" w:rsidP="000861E9">
            <w:pPr>
              <w:spacing w:after="0"/>
              <w:rPr>
                <w:b/>
              </w:rPr>
            </w:pPr>
            <w:r w:rsidRPr="00F71C30">
              <w:rPr>
                <w:b/>
              </w:rPr>
              <w:t>EXPLORATION:</w:t>
            </w:r>
          </w:p>
        </w:tc>
        <w:tc>
          <w:tcPr>
            <w:tcW w:w="1314" w:type="dxa"/>
          </w:tcPr>
          <w:p w:rsidR="00F66814" w:rsidRPr="00F71C30" w:rsidRDefault="00F66814" w:rsidP="000861E9">
            <w:pPr>
              <w:spacing w:after="0"/>
            </w:pPr>
            <w:r w:rsidRPr="00F71C30">
              <w:t xml:space="preserve">Level of </w:t>
            </w:r>
          </w:p>
          <w:p w:rsidR="00F66814" w:rsidRPr="00F71C30" w:rsidRDefault="00F66814" w:rsidP="000861E9">
            <w:pPr>
              <w:spacing w:after="0"/>
            </w:pPr>
            <w:r w:rsidRPr="00F71C30">
              <w:t>Bloom’s</w:t>
            </w:r>
          </w:p>
          <w:p w:rsidR="00F66814" w:rsidRPr="00F71C30" w:rsidRDefault="00F66814" w:rsidP="000861E9">
            <w:pPr>
              <w:spacing w:after="0"/>
            </w:pPr>
            <w:r w:rsidRPr="00F71C30">
              <w:t>Taxonomy:</w:t>
            </w:r>
          </w:p>
          <w:p w:rsidR="00F66814" w:rsidRPr="00F71C30" w:rsidRDefault="00F66814" w:rsidP="000861E9">
            <w:pPr>
              <w:spacing w:after="0"/>
            </w:pPr>
            <w:r w:rsidRPr="00F71C30">
              <w:t>Application</w:t>
            </w:r>
          </w:p>
          <w:p w:rsidR="00F66814" w:rsidRPr="00F71C30" w:rsidRDefault="00F66814" w:rsidP="000861E9">
            <w:pPr>
              <w:spacing w:after="0"/>
            </w:pPr>
          </w:p>
        </w:tc>
        <w:tc>
          <w:tcPr>
            <w:tcW w:w="8919" w:type="dxa"/>
          </w:tcPr>
          <w:p w:rsidR="00F66814" w:rsidRPr="00BE5D4F" w:rsidRDefault="00F66814" w:rsidP="000861E9">
            <w:pPr>
              <w:spacing w:after="0"/>
            </w:pPr>
            <w:r>
              <w:t xml:space="preserve">Each group will take turns coming to the smart board and placing their pattern worksheet on the board. As a whole class we will examine the pattern on the smart board, discuss if they </w:t>
            </w:r>
            <w:proofErr w:type="gramStart"/>
            <w:r>
              <w:t>answered</w:t>
            </w:r>
            <w:proofErr w:type="gramEnd"/>
            <w:r>
              <w:t xml:space="preserve"> “what comes next” correctly and see if another student can continue the pattern even more. (When the student continues the pattern have them come to the smart board while the other students continue the pattern at their desks) </w:t>
            </w:r>
          </w:p>
        </w:tc>
      </w:tr>
      <w:tr w:rsidR="00F66814" w:rsidRPr="00F71C30" w:rsidTr="00F66814">
        <w:tc>
          <w:tcPr>
            <w:tcW w:w="2394" w:type="dxa"/>
          </w:tcPr>
          <w:p w:rsidR="00F66814" w:rsidRPr="00F71C30" w:rsidRDefault="00F66814" w:rsidP="000861E9">
            <w:pPr>
              <w:spacing w:after="0"/>
              <w:rPr>
                <w:b/>
              </w:rPr>
            </w:pPr>
            <w:r w:rsidRPr="00F71C30">
              <w:rPr>
                <w:b/>
              </w:rPr>
              <w:t>EXPLANATION:</w:t>
            </w:r>
          </w:p>
        </w:tc>
        <w:tc>
          <w:tcPr>
            <w:tcW w:w="1314" w:type="dxa"/>
          </w:tcPr>
          <w:p w:rsidR="00F66814" w:rsidRPr="00F71C30" w:rsidRDefault="00F66814" w:rsidP="000861E9">
            <w:pPr>
              <w:spacing w:after="0"/>
            </w:pPr>
            <w:r w:rsidRPr="00F71C30">
              <w:t xml:space="preserve">Level of </w:t>
            </w:r>
          </w:p>
          <w:p w:rsidR="00F66814" w:rsidRPr="00F71C30" w:rsidRDefault="00F66814" w:rsidP="000861E9">
            <w:pPr>
              <w:spacing w:after="0"/>
            </w:pPr>
            <w:r w:rsidRPr="00F71C30">
              <w:t>Bloom’s</w:t>
            </w:r>
          </w:p>
          <w:p w:rsidR="00F66814" w:rsidRPr="00F71C30" w:rsidRDefault="00F66814" w:rsidP="000861E9">
            <w:pPr>
              <w:spacing w:after="0"/>
            </w:pPr>
            <w:r w:rsidRPr="00F71C30">
              <w:t>Taxonomy:</w:t>
            </w:r>
          </w:p>
          <w:p w:rsidR="00F66814" w:rsidRPr="00F71C30" w:rsidRDefault="00F66814" w:rsidP="000861E9">
            <w:pPr>
              <w:spacing w:after="0"/>
            </w:pPr>
            <w:r w:rsidRPr="00F71C30">
              <w:t>Analysis</w:t>
            </w:r>
          </w:p>
          <w:p w:rsidR="00F66814" w:rsidRPr="00F71C30" w:rsidRDefault="00F66814" w:rsidP="000861E9">
            <w:pPr>
              <w:spacing w:after="0"/>
            </w:pPr>
          </w:p>
          <w:p w:rsidR="00F66814" w:rsidRPr="00F71C30" w:rsidRDefault="00F66814" w:rsidP="000861E9">
            <w:pPr>
              <w:spacing w:after="0"/>
            </w:pPr>
          </w:p>
        </w:tc>
        <w:tc>
          <w:tcPr>
            <w:tcW w:w="8919" w:type="dxa"/>
          </w:tcPr>
          <w:p w:rsidR="00F66814" w:rsidRDefault="00F66814" w:rsidP="000861E9">
            <w:pPr>
              <w:tabs>
                <w:tab w:val="left" w:pos="1305"/>
              </w:tabs>
              <w:spacing w:after="0"/>
            </w:pPr>
            <w:r>
              <w:t>Together we will identify what a “core” of a pattern is and discuss how using the core can help you identity skip counting in patterns. For example if you have the pattern</w:t>
            </w:r>
            <w:r w:rsidRPr="00B10F41">
              <w:rPr>
                <w:b/>
              </w:rPr>
              <w:t>: 1,2,3</w:t>
            </w:r>
            <w:r>
              <w:t>,1,2,3 you can figure out that the 9</w:t>
            </w:r>
            <w:r w:rsidRPr="00B10F41">
              <w:rPr>
                <w:vertAlign w:val="superscript"/>
              </w:rPr>
              <w:t>th</w:t>
            </w:r>
            <w:r>
              <w:t xml:space="preserve"> element of the pattern will be 3 by using some mathematics and understanding what the core of the pattern is. </w:t>
            </w:r>
          </w:p>
          <w:p w:rsidR="00F66814" w:rsidRPr="00BE5D4F" w:rsidRDefault="00F66814" w:rsidP="000861E9">
            <w:pPr>
              <w:tabs>
                <w:tab w:val="left" w:pos="1305"/>
              </w:tabs>
              <w:spacing w:after="0"/>
            </w:pPr>
            <w:r>
              <w:t>* Numbers in bold are the core of the pattern.</w:t>
            </w:r>
          </w:p>
        </w:tc>
      </w:tr>
      <w:tr w:rsidR="00F66814" w:rsidRPr="00F71C30" w:rsidTr="00F66814">
        <w:tc>
          <w:tcPr>
            <w:tcW w:w="2394" w:type="dxa"/>
          </w:tcPr>
          <w:p w:rsidR="00F66814" w:rsidRPr="00F71C30" w:rsidRDefault="00F66814" w:rsidP="000861E9">
            <w:pPr>
              <w:spacing w:after="0"/>
              <w:rPr>
                <w:b/>
              </w:rPr>
            </w:pPr>
            <w:r w:rsidRPr="00F71C30">
              <w:rPr>
                <w:b/>
              </w:rPr>
              <w:t>EXTENSION:</w:t>
            </w:r>
          </w:p>
        </w:tc>
        <w:tc>
          <w:tcPr>
            <w:tcW w:w="1314" w:type="dxa"/>
          </w:tcPr>
          <w:p w:rsidR="00F66814" w:rsidRPr="00F71C30" w:rsidRDefault="00F66814" w:rsidP="000861E9">
            <w:pPr>
              <w:spacing w:after="0"/>
            </w:pPr>
            <w:r w:rsidRPr="00F71C30">
              <w:t xml:space="preserve">Level of </w:t>
            </w:r>
          </w:p>
          <w:p w:rsidR="00F66814" w:rsidRPr="00F71C30" w:rsidRDefault="00F66814" w:rsidP="000861E9">
            <w:pPr>
              <w:spacing w:after="0"/>
            </w:pPr>
            <w:r w:rsidRPr="00F71C30">
              <w:t>Bloom’s</w:t>
            </w:r>
          </w:p>
          <w:p w:rsidR="00F66814" w:rsidRPr="00F71C30" w:rsidRDefault="00F66814" w:rsidP="000861E9">
            <w:pPr>
              <w:spacing w:after="0"/>
            </w:pPr>
            <w:r w:rsidRPr="00F71C30">
              <w:t>Taxonomy:</w:t>
            </w:r>
          </w:p>
          <w:p w:rsidR="00F66814" w:rsidRDefault="00F66814" w:rsidP="000861E9">
            <w:pPr>
              <w:spacing w:after="0"/>
            </w:pPr>
            <w:r w:rsidRPr="00F71C30">
              <w:t>Synthesis</w:t>
            </w:r>
          </w:p>
          <w:p w:rsidR="00F66814" w:rsidRPr="00F71C30" w:rsidRDefault="00F66814" w:rsidP="000861E9">
            <w:pPr>
              <w:spacing w:after="0"/>
            </w:pPr>
          </w:p>
        </w:tc>
        <w:tc>
          <w:tcPr>
            <w:tcW w:w="8919" w:type="dxa"/>
          </w:tcPr>
          <w:p w:rsidR="00F66814" w:rsidRPr="00BE5D4F" w:rsidRDefault="00F66814" w:rsidP="000861E9">
            <w:pPr>
              <w:spacing w:after="0"/>
              <w:rPr>
                <w:rFonts w:asciiTheme="majorHAnsi" w:hAnsiTheme="majorHAnsi"/>
              </w:rPr>
            </w:pPr>
            <w:r>
              <w:t xml:space="preserve">The teacher will open the website </w:t>
            </w:r>
            <w:hyperlink r:id="rId5" w:history="1">
              <w:r w:rsidRPr="00821A3D">
                <w:rPr>
                  <w:rStyle w:val="Hyperlink"/>
                </w:rPr>
                <w:t>http://nlvm.usu.edu/en/nav/topic_t_1.html</w:t>
              </w:r>
            </w:hyperlink>
            <w:r>
              <w:t xml:space="preserve"> where they will play the color pattern game with the students. In order to ensure that each student participates they will write down the answer on a sheet of paper at their desk, prior to the teacher calling on a student to finish the pattern. </w:t>
            </w:r>
            <w:r>
              <w:rPr>
                <w:rFonts w:asciiTheme="majorHAnsi" w:hAnsiTheme="majorHAnsi" w:cs="Arial"/>
                <w:szCs w:val="26"/>
              </w:rPr>
              <w:t xml:space="preserve"> </w:t>
            </w:r>
          </w:p>
        </w:tc>
      </w:tr>
      <w:tr w:rsidR="00F66814" w:rsidRPr="00F71C30" w:rsidTr="00F66814">
        <w:tc>
          <w:tcPr>
            <w:tcW w:w="2394" w:type="dxa"/>
          </w:tcPr>
          <w:p w:rsidR="00F66814" w:rsidRPr="00F71C30" w:rsidRDefault="00F66814" w:rsidP="000861E9">
            <w:pPr>
              <w:spacing w:after="0"/>
              <w:rPr>
                <w:b/>
              </w:rPr>
            </w:pPr>
            <w:r w:rsidRPr="00F71C30">
              <w:rPr>
                <w:b/>
              </w:rPr>
              <w:t>EVALUATION:</w:t>
            </w:r>
          </w:p>
        </w:tc>
        <w:tc>
          <w:tcPr>
            <w:tcW w:w="1314" w:type="dxa"/>
          </w:tcPr>
          <w:p w:rsidR="00F66814" w:rsidRPr="00F71C30" w:rsidRDefault="00F66814" w:rsidP="000861E9">
            <w:pPr>
              <w:spacing w:after="0"/>
            </w:pPr>
            <w:r w:rsidRPr="00F71C30">
              <w:t xml:space="preserve">Level of </w:t>
            </w:r>
          </w:p>
          <w:p w:rsidR="00F66814" w:rsidRPr="00F71C30" w:rsidRDefault="00F66814" w:rsidP="000861E9">
            <w:pPr>
              <w:spacing w:after="0"/>
            </w:pPr>
            <w:r w:rsidRPr="00F71C30">
              <w:t>Bloom’s</w:t>
            </w:r>
          </w:p>
          <w:p w:rsidR="00F66814" w:rsidRPr="00F71C30" w:rsidRDefault="00F66814" w:rsidP="000861E9">
            <w:pPr>
              <w:spacing w:after="0"/>
            </w:pPr>
            <w:r w:rsidRPr="00F71C30">
              <w:t>Taxonomy:</w:t>
            </w:r>
          </w:p>
          <w:p w:rsidR="00F66814" w:rsidRPr="00F71C30" w:rsidRDefault="00F66814" w:rsidP="000861E9">
            <w:pPr>
              <w:spacing w:after="0"/>
            </w:pPr>
            <w:r w:rsidRPr="00F71C30">
              <w:t>Evaluation</w:t>
            </w:r>
          </w:p>
          <w:p w:rsidR="00F66814" w:rsidRPr="00F71C30" w:rsidRDefault="00F66814" w:rsidP="000861E9">
            <w:pPr>
              <w:spacing w:after="0"/>
            </w:pPr>
          </w:p>
        </w:tc>
        <w:tc>
          <w:tcPr>
            <w:tcW w:w="8919" w:type="dxa"/>
          </w:tcPr>
          <w:p w:rsidR="00F66814" w:rsidRPr="00BE5D4F" w:rsidRDefault="00F66814" w:rsidP="000861E9">
            <w:pPr>
              <w:spacing w:after="0"/>
            </w:pPr>
            <w:r>
              <w:t xml:space="preserve">Students will make their own pattern in their journal. They must underline the core. When they are done, they must raise their hand until the teacher comes over to check their pattern. When they are finished they may take out a book to read silently. </w:t>
            </w:r>
          </w:p>
        </w:tc>
      </w:tr>
    </w:tbl>
    <w:p w:rsidR="00F66814" w:rsidRDefault="00F66814" w:rsidP="00F66814"/>
    <w:p w:rsidR="00F66814" w:rsidRDefault="00F66814" w:rsidP="00F66814"/>
    <w:p w:rsidR="00F66814" w:rsidRDefault="00F66814" w:rsidP="00F66814"/>
    <w:p w:rsidR="00F66814" w:rsidRDefault="00F66814" w:rsidP="00F66814"/>
    <w:p w:rsidR="00F66814" w:rsidRDefault="00F66814" w:rsidP="00F66814"/>
    <w:p w:rsidR="00F66814" w:rsidRDefault="00F66814" w:rsidP="00F66814"/>
    <w:p w:rsidR="00F66814" w:rsidRDefault="00F66814" w:rsidP="00F66814"/>
    <w:p w:rsidR="00F66814" w:rsidRDefault="00F66814" w:rsidP="00F66814"/>
    <w:p w:rsidR="00F66814" w:rsidRDefault="00F66814" w:rsidP="00F66814"/>
    <w:p w:rsidR="00F66814" w:rsidRDefault="00F66814" w:rsidP="00F66814"/>
    <w:p w:rsidR="00BA3AA1" w:rsidRPr="00F66814" w:rsidRDefault="008D42D6" w:rsidP="00F66814">
      <w:pPr>
        <w:spacing w:after="0"/>
      </w:pPr>
    </w:p>
    <w:sectPr w:rsidR="00BA3AA1" w:rsidRPr="00F66814" w:rsidSect="00BA3AA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66814"/>
    <w:rsid w:val="008D42D6"/>
    <w:rsid w:val="00F66814"/>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49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unbold">
    <w:name w:val="unbold"/>
    <w:basedOn w:val="DefaultParagraphFont"/>
    <w:rsid w:val="00F66814"/>
  </w:style>
  <w:style w:type="character" w:styleId="Hyperlink">
    <w:name w:val="Hyperlink"/>
    <w:basedOn w:val="DefaultParagraphFont"/>
    <w:uiPriority w:val="99"/>
    <w:semiHidden/>
    <w:unhideWhenUsed/>
    <w:rsid w:val="00F66814"/>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yperlink" Target="http://nlvm.usu.edu/en/nav/topic_t_1.html" TargetMode="External"/><Relationship Id="rId5" Type="http://schemas.openxmlformats.org/officeDocument/2006/relationships/hyperlink" Target="http://nlvm.usu.edu/en/nav/topic_t_1.html" TargetMode="Externa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2781</Characters>
  <Application>Microsoft Word 12.0.1</Application>
  <DocSecurity>0</DocSecurity>
  <Lines>23</Lines>
  <Paragraphs>5</Paragraphs>
  <ScaleCrop>false</ScaleCrop>
  <LinksUpToDate>false</LinksUpToDate>
  <CharactersWithSpaces>3415</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Cohen</dc:creator>
  <cp:keywords/>
  <cp:lastModifiedBy>Katie Cohen</cp:lastModifiedBy>
  <cp:revision>2</cp:revision>
  <dcterms:created xsi:type="dcterms:W3CDTF">2011-05-16T02:43:00Z</dcterms:created>
  <dcterms:modified xsi:type="dcterms:W3CDTF">2011-05-16T02:43:00Z</dcterms:modified>
</cp:coreProperties>
</file>